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9E1694" w14:textId="77777777" w:rsidR="00DE7ECD" w:rsidRPr="00D96CC5" w:rsidRDefault="00DE7ECD">
      <w:pPr>
        <w:rPr>
          <w:rFonts w:ascii="仿宋" w:eastAsia="仿宋" w:hAnsi="仿宋"/>
          <w:sz w:val="32"/>
          <w:szCs w:val="32"/>
        </w:rPr>
      </w:pPr>
      <w:r w:rsidRPr="00D96CC5">
        <w:rPr>
          <w:rFonts w:ascii="仿宋" w:eastAsia="仿宋" w:hAnsi="仿宋"/>
          <w:sz w:val="32"/>
          <w:szCs w:val="32"/>
        </w:rPr>
        <w:t xml:space="preserve">附件4 </w:t>
      </w:r>
    </w:p>
    <w:p w14:paraId="522C0335" w14:textId="77777777" w:rsidR="00DE7ECD" w:rsidRDefault="00DE7ECD"/>
    <w:p w14:paraId="151B81C3" w14:textId="77777777" w:rsidR="00726211" w:rsidRDefault="00DE7ECD" w:rsidP="00F33AA3">
      <w:pPr>
        <w:ind w:firstLineChars="600" w:firstLine="2400"/>
        <w:rPr>
          <w:rFonts w:ascii="宋体" w:eastAsia="宋体" w:hAnsi="宋体"/>
          <w:sz w:val="40"/>
          <w:szCs w:val="40"/>
        </w:rPr>
      </w:pPr>
      <w:r w:rsidRPr="00726211">
        <w:rPr>
          <w:rFonts w:ascii="宋体" w:eastAsia="宋体" w:hAnsi="宋体"/>
          <w:sz w:val="40"/>
          <w:szCs w:val="40"/>
        </w:rPr>
        <w:t>行业信用评价结果应用</w:t>
      </w:r>
    </w:p>
    <w:p w14:paraId="470C6DCF" w14:textId="757B4539" w:rsidR="00DE7ECD" w:rsidRPr="00D96CC5" w:rsidRDefault="00DE7ECD" w:rsidP="00726211">
      <w:pPr>
        <w:ind w:firstLineChars="600" w:firstLine="2640"/>
        <w:rPr>
          <w:rFonts w:ascii="宋体" w:eastAsia="宋体" w:hAnsi="宋体"/>
          <w:sz w:val="44"/>
          <w:szCs w:val="44"/>
        </w:rPr>
      </w:pPr>
      <w:r w:rsidRPr="00D96CC5">
        <w:rPr>
          <w:rFonts w:ascii="宋体" w:eastAsia="宋体" w:hAnsi="宋体"/>
          <w:sz w:val="44"/>
          <w:szCs w:val="44"/>
        </w:rPr>
        <w:t xml:space="preserve"> </w:t>
      </w:r>
    </w:p>
    <w:p w14:paraId="0D2AC2DB" w14:textId="10524D2F" w:rsidR="00DE7ECD" w:rsidRPr="00DE7ECD" w:rsidRDefault="00DE7ECD" w:rsidP="00DE7ECD">
      <w:pPr>
        <w:rPr>
          <w:rFonts w:ascii="仿宋" w:eastAsia="仿宋" w:hAnsi="仿宋"/>
          <w:sz w:val="32"/>
          <w:szCs w:val="32"/>
        </w:rPr>
      </w:pPr>
      <w:r w:rsidRPr="00DE7ECD">
        <w:rPr>
          <w:rFonts w:ascii="仿宋" w:eastAsia="仿宋" w:hAnsi="仿宋"/>
          <w:sz w:val="32"/>
          <w:szCs w:val="32"/>
        </w:rPr>
        <w:t xml:space="preserve">1、向A级及以上企业颁发统一设计样式、统一编号的 企业信用等级证书和牌匾，并向企业提交由第三方信用服务机构出具的《企业信用等级评价报告》。 </w:t>
      </w:r>
    </w:p>
    <w:p w14:paraId="027DD208" w14:textId="646E4956" w:rsidR="00DE7ECD" w:rsidRDefault="00DE7ECD" w:rsidP="00DE7ECD">
      <w:pPr>
        <w:rPr>
          <w:rFonts w:ascii="仿宋" w:eastAsia="仿宋" w:hAnsi="仿宋"/>
          <w:sz w:val="32"/>
          <w:szCs w:val="32"/>
        </w:rPr>
      </w:pPr>
      <w:r w:rsidRPr="00DE7ECD">
        <w:rPr>
          <w:rFonts w:ascii="仿宋" w:eastAsia="仿宋" w:hAnsi="仿宋"/>
          <w:sz w:val="32"/>
          <w:szCs w:val="32"/>
        </w:rPr>
        <w:t>2、企业信用等级证书、牌匾、企业信用等级评价标识、信用</w:t>
      </w:r>
      <w:proofErr w:type="gramStart"/>
      <w:r w:rsidRPr="00DE7ECD">
        <w:rPr>
          <w:rFonts w:ascii="仿宋" w:eastAsia="仿宋" w:hAnsi="仿宋"/>
          <w:sz w:val="32"/>
          <w:szCs w:val="32"/>
        </w:rPr>
        <w:t>二维码等</w:t>
      </w:r>
      <w:proofErr w:type="gramEnd"/>
      <w:r w:rsidRPr="00DE7ECD">
        <w:rPr>
          <w:rFonts w:ascii="仿宋" w:eastAsia="仿宋" w:hAnsi="仿宋"/>
          <w:sz w:val="32"/>
          <w:szCs w:val="32"/>
        </w:rPr>
        <w:t xml:space="preserve">可在企业宣传、产品销售、项目投标、产品铭牌、产品包装、产品说明书等方面使用，向供应商、客户展示企业信用能力。是企业履约能力、投标信誉、综合实力与竞争力的体现，在市场活动中不断塑造企业的信用形象。 </w:t>
      </w:r>
    </w:p>
    <w:p w14:paraId="5A1A877F" w14:textId="46CCEBB4" w:rsidR="00D408D1" w:rsidRDefault="00D408D1" w:rsidP="00DE7ECD">
      <w:pPr>
        <w:rPr>
          <w:rFonts w:ascii="仿宋" w:eastAsia="仿宋" w:hAnsi="仿宋"/>
          <w:sz w:val="32"/>
          <w:szCs w:val="32"/>
        </w:rPr>
      </w:pPr>
      <w:r w:rsidRPr="00D408D1">
        <w:rPr>
          <w:rFonts w:ascii="仿宋_GB2312" w:eastAsia="仿宋_GB2312"/>
          <w:noProof/>
          <w:sz w:val="32"/>
          <w:szCs w:val="32"/>
        </w:rPr>
        <w:drawing>
          <wp:inline distT="0" distB="0" distL="0" distR="0" wp14:anchorId="3E7B26B1" wp14:editId="032B83A4">
            <wp:extent cx="5274310" cy="3517265"/>
            <wp:effectExtent l="0" t="0" r="2540" b="6985"/>
            <wp:docPr id="15686217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89249" cy="3527227"/>
                    </a:xfrm>
                    <a:prstGeom prst="rect">
                      <a:avLst/>
                    </a:prstGeom>
                    <a:noFill/>
                    <a:ln>
                      <a:noFill/>
                    </a:ln>
                  </pic:spPr>
                </pic:pic>
              </a:graphicData>
            </a:graphic>
          </wp:inline>
        </w:drawing>
      </w:r>
    </w:p>
    <w:p w14:paraId="0F8BE194" w14:textId="1814E3CC" w:rsidR="00D408D1" w:rsidRDefault="00D408D1" w:rsidP="00D408D1">
      <w:pPr>
        <w:ind w:firstLineChars="700" w:firstLine="2240"/>
        <w:rPr>
          <w:rFonts w:ascii="仿宋" w:eastAsia="仿宋" w:hAnsi="仿宋"/>
          <w:sz w:val="32"/>
          <w:szCs w:val="32"/>
        </w:rPr>
      </w:pPr>
      <w:r>
        <w:rPr>
          <w:rFonts w:ascii="仿宋" w:eastAsia="仿宋" w:hAnsi="仿宋" w:hint="eastAsia"/>
          <w:sz w:val="32"/>
          <w:szCs w:val="32"/>
        </w:rPr>
        <w:t>企业信用等级评价牌匾样式</w:t>
      </w:r>
    </w:p>
    <w:p w14:paraId="162AE2C6" w14:textId="77777777" w:rsidR="00D408D1" w:rsidRDefault="00D408D1" w:rsidP="00D408D1">
      <w:pPr>
        <w:ind w:firstLineChars="700" w:firstLine="2240"/>
        <w:rPr>
          <w:rFonts w:ascii="仿宋" w:eastAsia="仿宋" w:hAnsi="仿宋"/>
          <w:sz w:val="32"/>
          <w:szCs w:val="32"/>
        </w:rPr>
      </w:pPr>
    </w:p>
    <w:p w14:paraId="70F569E6" w14:textId="00547430" w:rsidR="00D408D1" w:rsidRDefault="00D408D1" w:rsidP="00D408D1">
      <w:pPr>
        <w:ind w:firstLineChars="88" w:firstLine="282"/>
        <w:rPr>
          <w:rFonts w:ascii="仿宋" w:eastAsia="仿宋" w:hAnsi="仿宋"/>
          <w:sz w:val="32"/>
          <w:szCs w:val="32"/>
        </w:rPr>
      </w:pPr>
      <w:r w:rsidRPr="00D408D1">
        <w:rPr>
          <w:rFonts w:ascii="仿宋" w:eastAsia="仿宋" w:hAnsi="仿宋"/>
          <w:noProof/>
          <w:sz w:val="32"/>
          <w:szCs w:val="32"/>
        </w:rPr>
        <w:lastRenderedPageBreak/>
        <w:drawing>
          <wp:inline distT="0" distB="0" distL="0" distR="0" wp14:anchorId="52E1F5E8" wp14:editId="393D63D4">
            <wp:extent cx="5274310" cy="3736975"/>
            <wp:effectExtent l="0" t="0" r="2540" b="0"/>
            <wp:docPr id="175959643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3736975"/>
                    </a:xfrm>
                    <a:prstGeom prst="rect">
                      <a:avLst/>
                    </a:prstGeom>
                    <a:noFill/>
                    <a:ln>
                      <a:noFill/>
                    </a:ln>
                  </pic:spPr>
                </pic:pic>
              </a:graphicData>
            </a:graphic>
          </wp:inline>
        </w:drawing>
      </w:r>
    </w:p>
    <w:p w14:paraId="01E343E5" w14:textId="06B06C74" w:rsidR="00D408D1" w:rsidRPr="00DE7ECD" w:rsidRDefault="00D408D1" w:rsidP="00D408D1">
      <w:pPr>
        <w:ind w:firstLineChars="788" w:firstLine="2522"/>
        <w:rPr>
          <w:rFonts w:ascii="仿宋" w:eastAsia="仿宋" w:hAnsi="仿宋" w:hint="eastAsia"/>
          <w:sz w:val="32"/>
          <w:szCs w:val="32"/>
        </w:rPr>
      </w:pPr>
      <w:r>
        <w:rPr>
          <w:rFonts w:ascii="仿宋" w:eastAsia="仿宋" w:hAnsi="仿宋" w:hint="eastAsia"/>
          <w:sz w:val="32"/>
          <w:szCs w:val="32"/>
        </w:rPr>
        <w:t>企业信用等级评价证书样式</w:t>
      </w:r>
    </w:p>
    <w:p w14:paraId="046B04F0" w14:textId="51ECC27D" w:rsidR="00DE7ECD" w:rsidRPr="00DE7ECD" w:rsidRDefault="00DE7ECD" w:rsidP="00DE7ECD">
      <w:pPr>
        <w:rPr>
          <w:rFonts w:ascii="仿宋" w:eastAsia="仿宋" w:hAnsi="仿宋"/>
          <w:sz w:val="32"/>
          <w:szCs w:val="32"/>
        </w:rPr>
      </w:pPr>
      <w:r w:rsidRPr="00DE7ECD">
        <w:rPr>
          <w:rFonts w:ascii="仿宋" w:eastAsia="仿宋" w:hAnsi="仿宋"/>
          <w:sz w:val="32"/>
          <w:szCs w:val="32"/>
        </w:rPr>
        <w:t>3、根据企业自身需要，第三方信用服务机构、协会，联合银行等金融机构为企业对接联系</w:t>
      </w:r>
      <w:r>
        <w:rPr>
          <w:rFonts w:ascii="仿宋" w:eastAsia="仿宋" w:hAnsi="仿宋" w:hint="eastAsia"/>
          <w:sz w:val="32"/>
          <w:szCs w:val="32"/>
        </w:rPr>
        <w:t>保函等</w:t>
      </w:r>
      <w:r w:rsidRPr="00DE7ECD">
        <w:rPr>
          <w:rFonts w:ascii="仿宋" w:eastAsia="仿宋" w:hAnsi="仿宋"/>
          <w:sz w:val="32"/>
          <w:szCs w:val="32"/>
        </w:rPr>
        <w:t xml:space="preserve">金融服务。 </w:t>
      </w:r>
    </w:p>
    <w:p w14:paraId="295B3639" w14:textId="77777777" w:rsidR="00DE7ECD" w:rsidRDefault="00DE7ECD" w:rsidP="00DE7ECD">
      <w:pPr>
        <w:rPr>
          <w:rFonts w:ascii="仿宋" w:eastAsia="仿宋" w:hAnsi="仿宋"/>
          <w:sz w:val="32"/>
          <w:szCs w:val="32"/>
        </w:rPr>
      </w:pPr>
      <w:r w:rsidRPr="00DE7ECD">
        <w:rPr>
          <w:rFonts w:ascii="仿宋" w:eastAsia="仿宋" w:hAnsi="仿宋"/>
          <w:sz w:val="32"/>
          <w:szCs w:val="32"/>
        </w:rPr>
        <w:t xml:space="preserve">4、行业信用等级评价结果在行政许可、资质认定、政府采购、招投标、政策扶持等领域进行广泛应用。目前各级地方政府在政府采购、招标投标、行政审批、市场准入、资质审核等行政管理事项中已出台相关配套文件，大力推动信用记录及信用报告的应用范围。 </w:t>
      </w:r>
    </w:p>
    <w:p w14:paraId="33E7D853" w14:textId="77777777" w:rsidR="00DE7ECD" w:rsidRDefault="00DE7ECD" w:rsidP="00DE7ECD">
      <w:pPr>
        <w:ind w:firstLineChars="200" w:firstLine="640"/>
        <w:rPr>
          <w:rFonts w:ascii="仿宋" w:eastAsia="仿宋" w:hAnsi="仿宋"/>
          <w:sz w:val="32"/>
          <w:szCs w:val="32"/>
        </w:rPr>
      </w:pPr>
      <w:r w:rsidRPr="00DE7ECD">
        <w:rPr>
          <w:rFonts w:ascii="仿宋" w:eastAsia="仿宋" w:hAnsi="仿宋"/>
          <w:sz w:val="32"/>
          <w:szCs w:val="32"/>
        </w:rPr>
        <w:t xml:space="preserve">招标投标广泛应用：信用等级是投标人资格审查、评标、定标和合同签订的重要依据之一，各地区各领域各类项目的 招标公告中均已明确要求投标人提供信用等级证书。 </w:t>
      </w:r>
    </w:p>
    <w:p w14:paraId="3CD0F369" w14:textId="1D5A061E" w:rsidR="00DE7ECD" w:rsidRPr="00DE7ECD" w:rsidRDefault="00DE7ECD" w:rsidP="00DE7ECD">
      <w:pPr>
        <w:ind w:firstLineChars="200" w:firstLine="640"/>
        <w:rPr>
          <w:rFonts w:ascii="仿宋" w:eastAsia="仿宋" w:hAnsi="仿宋"/>
          <w:sz w:val="32"/>
          <w:szCs w:val="32"/>
        </w:rPr>
      </w:pPr>
      <w:r w:rsidRPr="00DE7ECD">
        <w:rPr>
          <w:rFonts w:ascii="仿宋" w:eastAsia="仿宋" w:hAnsi="仿宋"/>
          <w:sz w:val="32"/>
          <w:szCs w:val="32"/>
        </w:rPr>
        <w:t>政府</w:t>
      </w:r>
      <w:r w:rsidR="006922C9">
        <w:rPr>
          <w:rFonts w:ascii="仿宋" w:eastAsia="仿宋" w:hAnsi="仿宋" w:hint="eastAsia"/>
          <w:sz w:val="32"/>
          <w:szCs w:val="32"/>
        </w:rPr>
        <w:t>采购</w:t>
      </w:r>
      <w:r w:rsidRPr="00DE7ECD">
        <w:rPr>
          <w:rFonts w:ascii="仿宋" w:eastAsia="仿宋" w:hAnsi="仿宋"/>
          <w:sz w:val="32"/>
          <w:szCs w:val="32"/>
        </w:rPr>
        <w:t>重要依据：按照国家发展改革委、人民银行、中央编办联合印发的《关于在行政管理事项中使用信用记录</w:t>
      </w:r>
      <w:r w:rsidRPr="00DE7ECD">
        <w:rPr>
          <w:rFonts w:ascii="仿宋" w:eastAsia="仿宋" w:hAnsi="仿宋"/>
          <w:sz w:val="32"/>
          <w:szCs w:val="32"/>
        </w:rPr>
        <w:lastRenderedPageBreak/>
        <w:t>和信用报告的若干意见的通知》</w:t>
      </w:r>
      <w:r>
        <w:rPr>
          <w:rFonts w:ascii="仿宋" w:eastAsia="仿宋" w:hAnsi="仿宋" w:hint="eastAsia"/>
          <w:sz w:val="32"/>
          <w:szCs w:val="32"/>
        </w:rPr>
        <w:t>，</w:t>
      </w:r>
      <w:r w:rsidRPr="00DE7ECD">
        <w:rPr>
          <w:rFonts w:ascii="仿宋" w:eastAsia="仿宋" w:hAnsi="仿宋"/>
          <w:sz w:val="32"/>
          <w:szCs w:val="32"/>
        </w:rPr>
        <w:t>国务院办公厅</w:t>
      </w:r>
      <w:r>
        <w:rPr>
          <w:rFonts w:ascii="仿宋" w:eastAsia="仿宋" w:hAnsi="仿宋"/>
          <w:sz w:val="32"/>
          <w:szCs w:val="32"/>
        </w:rPr>
        <w:t>《</w:t>
      </w:r>
      <w:r>
        <w:rPr>
          <w:rFonts w:ascii="仿宋" w:eastAsia="仿宋" w:hAnsi="仿宋" w:hint="eastAsia"/>
          <w:sz w:val="32"/>
          <w:szCs w:val="32"/>
        </w:rPr>
        <w:t>关于</w:t>
      </w:r>
      <w:r w:rsidRPr="00DE7ECD">
        <w:rPr>
          <w:rFonts w:ascii="仿宋" w:eastAsia="仿宋" w:hAnsi="仿宋"/>
          <w:sz w:val="32"/>
          <w:szCs w:val="32"/>
        </w:rPr>
        <w:t>加快推进社会信用体系建设构建以信用为基础的新型监管机制的指导意见》</w:t>
      </w:r>
      <w:r>
        <w:rPr>
          <w:rFonts w:ascii="仿宋" w:eastAsia="仿宋" w:hAnsi="仿宋" w:hint="eastAsia"/>
          <w:sz w:val="32"/>
          <w:szCs w:val="32"/>
        </w:rPr>
        <w:t>，</w:t>
      </w:r>
      <w:r w:rsidRPr="006922C9">
        <w:rPr>
          <w:rFonts w:ascii="仿宋" w:eastAsia="仿宋" w:hAnsi="仿宋" w:hint="eastAsia"/>
          <w:sz w:val="32"/>
          <w:szCs w:val="32"/>
        </w:rPr>
        <w:t>商务部、国家发展改革委、金融监管总局联合发布的《关于推动商务信用体系建设高质量发展的指导意见》等</w:t>
      </w:r>
      <w:r w:rsidRPr="00DE7ECD">
        <w:rPr>
          <w:rFonts w:ascii="仿宋" w:eastAsia="仿宋" w:hAnsi="仿宋"/>
          <w:sz w:val="32"/>
          <w:szCs w:val="32"/>
        </w:rPr>
        <w:t xml:space="preserve">：各级政府、各相关部门应将相关市场主体所提供的信用 记录或信用报告作为其实施行政管理的重要参考，对守信者， 应探索实行优先办理、简化程序、“绿色通道”和重点支持 等激励政策；应结合地方和部门实际，在政府采购、招标投 标、行政审批、市场准入、资质审核等行政管理事项中依法 要求相关市场主体提供由第三方信用服务机构出具的信用 记录或信用报告。目前各级地方政府已出台相关配套文件， 大力推动信用记录及信用报告的应用范围。 </w:t>
      </w:r>
    </w:p>
    <w:p w14:paraId="19CE4F10" w14:textId="3E8C5B8C" w:rsidR="005E4B9E" w:rsidRDefault="00DE7ECD" w:rsidP="00DE7ECD">
      <w:pPr>
        <w:rPr>
          <w:rFonts w:ascii="仿宋" w:eastAsia="仿宋" w:hAnsi="仿宋"/>
          <w:sz w:val="32"/>
          <w:szCs w:val="32"/>
        </w:rPr>
      </w:pPr>
      <w:r w:rsidRPr="00DE7ECD">
        <w:rPr>
          <w:rFonts w:ascii="仿宋" w:eastAsia="仿宋" w:hAnsi="仿宋"/>
          <w:sz w:val="32"/>
          <w:szCs w:val="32"/>
        </w:rPr>
        <w:t>5、企业信用等级评价结果将通过协会、全国行业信用公共服务平台（www.bcp12312.org.cn）、</w:t>
      </w:r>
      <w:r w:rsidR="006922C9">
        <w:rPr>
          <w:rFonts w:ascii="仿宋" w:eastAsia="仿宋" w:hAnsi="仿宋" w:hint="eastAsia"/>
          <w:sz w:val="32"/>
          <w:szCs w:val="32"/>
        </w:rPr>
        <w:t>商务信用服务平台</w:t>
      </w:r>
      <w:r w:rsidRPr="00DE7ECD">
        <w:rPr>
          <w:rFonts w:ascii="仿宋" w:eastAsia="仿宋" w:hAnsi="仿宋"/>
          <w:sz w:val="32"/>
          <w:szCs w:val="32"/>
        </w:rPr>
        <w:t>（www.bcpcn.com）等网站公布，在媒体及协会组织的各种行业活动中发布。协会将利用各种渠道，广泛宣传、推广信用评价结果。评价结果将作为行业开展其他评选、评价工作的重要依据，同时促进上下游行业间互认评价结果，实现企业信用评价结果上下游信息共享，帮助企业规避信用交易风险。</w:t>
      </w:r>
    </w:p>
    <w:p w14:paraId="0A8C3E86" w14:textId="749A6905" w:rsidR="00D408D1" w:rsidRPr="00D408D1" w:rsidRDefault="006922C9" w:rsidP="00D408D1">
      <w:pPr>
        <w:widowControl/>
        <w:shd w:val="clear" w:color="auto" w:fill="FFFFFF"/>
        <w:ind w:firstLineChars="200" w:firstLine="640"/>
        <w:rPr>
          <w:rFonts w:ascii="仿宋_GB2312" w:eastAsia="仿宋_GB2312" w:hint="eastAsia"/>
          <w:sz w:val="32"/>
          <w:szCs w:val="32"/>
        </w:rPr>
      </w:pPr>
      <w:r>
        <w:rPr>
          <w:rFonts w:ascii="仿宋" w:eastAsia="仿宋" w:hAnsi="仿宋" w:hint="eastAsia"/>
          <w:sz w:val="32"/>
          <w:szCs w:val="32"/>
        </w:rPr>
        <w:t>6、信用评价结果将</w:t>
      </w:r>
      <w:r w:rsidRPr="00576528">
        <w:rPr>
          <w:rFonts w:ascii="仿宋_GB2312" w:eastAsia="仿宋_GB2312"/>
          <w:sz w:val="32"/>
          <w:szCs w:val="32"/>
        </w:rPr>
        <w:t>作为</w:t>
      </w:r>
      <w:r>
        <w:rPr>
          <w:rFonts w:ascii="仿宋_GB2312" w:eastAsia="仿宋_GB2312" w:hint="eastAsia"/>
          <w:sz w:val="32"/>
          <w:szCs w:val="32"/>
        </w:rPr>
        <w:t>协</w:t>
      </w:r>
      <w:r w:rsidRPr="00576528">
        <w:rPr>
          <w:rFonts w:ascii="仿宋_GB2312" w:eastAsia="仿宋_GB2312"/>
          <w:sz w:val="32"/>
          <w:szCs w:val="32"/>
        </w:rPr>
        <w:t>会业务协调、项目推荐</w:t>
      </w:r>
      <w:r>
        <w:rPr>
          <w:rFonts w:ascii="仿宋_GB2312" w:eastAsia="仿宋_GB2312" w:hint="eastAsia"/>
          <w:sz w:val="32"/>
          <w:szCs w:val="32"/>
        </w:rPr>
        <w:t>等</w:t>
      </w:r>
      <w:r w:rsidRPr="00576528">
        <w:rPr>
          <w:rFonts w:ascii="仿宋_GB2312" w:eastAsia="仿宋_GB2312"/>
          <w:sz w:val="32"/>
          <w:szCs w:val="32"/>
        </w:rPr>
        <w:t>工作的重要参考</w:t>
      </w:r>
      <w:r>
        <w:rPr>
          <w:rFonts w:ascii="仿宋_GB2312" w:eastAsia="仿宋_GB2312" w:hint="eastAsia"/>
          <w:sz w:val="32"/>
          <w:szCs w:val="32"/>
        </w:rPr>
        <w:t>。</w:t>
      </w:r>
    </w:p>
    <w:sectPr w:rsidR="00D408D1" w:rsidRPr="00D408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A7489" w14:textId="77777777" w:rsidR="007118E6" w:rsidRDefault="007118E6" w:rsidP="00DE7ECD">
      <w:r>
        <w:separator/>
      </w:r>
    </w:p>
  </w:endnote>
  <w:endnote w:type="continuationSeparator" w:id="0">
    <w:p w14:paraId="5144149A" w14:textId="77777777" w:rsidR="007118E6" w:rsidRDefault="007118E6" w:rsidP="00DE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971BD" w14:textId="77777777" w:rsidR="007118E6" w:rsidRDefault="007118E6" w:rsidP="00DE7ECD">
      <w:r>
        <w:separator/>
      </w:r>
    </w:p>
  </w:footnote>
  <w:footnote w:type="continuationSeparator" w:id="0">
    <w:p w14:paraId="53F0FAA9" w14:textId="77777777" w:rsidR="007118E6" w:rsidRDefault="007118E6" w:rsidP="00DE7E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2F7"/>
    <w:rsid w:val="00013FCE"/>
    <w:rsid w:val="00283431"/>
    <w:rsid w:val="003D73E0"/>
    <w:rsid w:val="005E4B9E"/>
    <w:rsid w:val="006922C9"/>
    <w:rsid w:val="006B29BA"/>
    <w:rsid w:val="006F2AD0"/>
    <w:rsid w:val="007118E6"/>
    <w:rsid w:val="00726211"/>
    <w:rsid w:val="00AB3C98"/>
    <w:rsid w:val="00BB32F7"/>
    <w:rsid w:val="00D408D1"/>
    <w:rsid w:val="00D96CC5"/>
    <w:rsid w:val="00DE7ECD"/>
    <w:rsid w:val="00E07BD3"/>
    <w:rsid w:val="00F33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99EE0"/>
  <w15:chartTrackingRefBased/>
  <w15:docId w15:val="{2C740088-5A5A-45B1-95E2-DBC381865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7ECD"/>
    <w:pPr>
      <w:tabs>
        <w:tab w:val="center" w:pos="4153"/>
        <w:tab w:val="right" w:pos="8306"/>
      </w:tabs>
      <w:snapToGrid w:val="0"/>
      <w:jc w:val="center"/>
    </w:pPr>
    <w:rPr>
      <w:sz w:val="18"/>
      <w:szCs w:val="18"/>
    </w:rPr>
  </w:style>
  <w:style w:type="character" w:customStyle="1" w:styleId="a4">
    <w:name w:val="页眉 字符"/>
    <w:basedOn w:val="a0"/>
    <w:link w:val="a3"/>
    <w:uiPriority w:val="99"/>
    <w:rsid w:val="00DE7ECD"/>
    <w:rPr>
      <w:sz w:val="18"/>
      <w:szCs w:val="18"/>
    </w:rPr>
  </w:style>
  <w:style w:type="paragraph" w:styleId="a5">
    <w:name w:val="footer"/>
    <w:basedOn w:val="a"/>
    <w:link w:val="a6"/>
    <w:uiPriority w:val="99"/>
    <w:unhideWhenUsed/>
    <w:rsid w:val="00DE7ECD"/>
    <w:pPr>
      <w:tabs>
        <w:tab w:val="center" w:pos="4153"/>
        <w:tab w:val="right" w:pos="8306"/>
      </w:tabs>
      <w:snapToGrid w:val="0"/>
      <w:jc w:val="left"/>
    </w:pPr>
    <w:rPr>
      <w:sz w:val="18"/>
      <w:szCs w:val="18"/>
    </w:rPr>
  </w:style>
  <w:style w:type="character" w:customStyle="1" w:styleId="a6">
    <w:name w:val="页脚 字符"/>
    <w:basedOn w:val="a0"/>
    <w:link w:val="a5"/>
    <w:uiPriority w:val="99"/>
    <w:rsid w:val="00DE7ECD"/>
    <w:rPr>
      <w:sz w:val="18"/>
      <w:szCs w:val="18"/>
    </w:rPr>
  </w:style>
  <w:style w:type="paragraph" w:styleId="a7">
    <w:name w:val="List Paragraph"/>
    <w:basedOn w:val="a"/>
    <w:uiPriority w:val="34"/>
    <w:qFormat/>
    <w:rsid w:val="00DE7ECD"/>
    <w:pPr>
      <w:ind w:firstLineChars="200" w:firstLine="420"/>
    </w:pPr>
  </w:style>
  <w:style w:type="paragraph" w:styleId="a8">
    <w:name w:val="Normal (Web)"/>
    <w:basedOn w:val="a"/>
    <w:uiPriority w:val="99"/>
    <w:semiHidden/>
    <w:unhideWhenUsed/>
    <w:rsid w:val="00DE7EC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917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162</Words>
  <Characters>930</Characters>
  <Application>Microsoft Office Word</Application>
  <DocSecurity>0</DocSecurity>
  <Lines>7</Lines>
  <Paragraphs>2</Paragraphs>
  <ScaleCrop>false</ScaleCrop>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dalin guo</dc:creator>
  <cp:keywords/>
  <dc:description/>
  <cp:lastModifiedBy>dalin guo</cp:lastModifiedBy>
  <cp:revision>3</cp:revision>
  <dcterms:created xsi:type="dcterms:W3CDTF">2024-05-21T06:12:00Z</dcterms:created>
  <dcterms:modified xsi:type="dcterms:W3CDTF">2024-05-21T07:49:00Z</dcterms:modified>
</cp:coreProperties>
</file>